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Fassadensanierung Kreisberufsschulzentrum Aalen -BA 3-5 Trockenbauarbeiten-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